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98"/>
      </w:tblGrid>
      <w:tr w:rsidR="00684D6F" w:rsidRPr="00B5487F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2CFB" w:rsidRDefault="00CC2CFB" w:rsidP="00D83E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МКУ «СК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ыряновский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684D6F" w:rsidRPr="00B5487F" w:rsidRDefault="00892299" w:rsidP="00CC2C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87F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CC2CFB">
              <w:rPr>
                <w:rFonts w:ascii="Times New Roman" w:hAnsi="Times New Roman" w:cs="Times New Roman"/>
                <w:sz w:val="22"/>
                <w:szCs w:val="22"/>
              </w:rPr>
              <w:t>6601010205</w:t>
            </w:r>
            <w:r w:rsidRPr="00B5487F">
              <w:rPr>
                <w:rFonts w:ascii="Times New Roman" w:hAnsi="Times New Roman" w:cs="Times New Roman"/>
                <w:sz w:val="22"/>
                <w:szCs w:val="22"/>
              </w:rPr>
              <w:t xml:space="preserve">, КПП </w:t>
            </w:r>
            <w:r w:rsidR="00CC2CFB">
              <w:rPr>
                <w:rFonts w:ascii="Times New Roman" w:hAnsi="Times New Roman" w:cs="Times New Roman"/>
                <w:sz w:val="22"/>
                <w:szCs w:val="22"/>
              </w:rPr>
              <w:t>667701001</w:t>
            </w:r>
          </w:p>
        </w:tc>
      </w:tr>
      <w:tr w:rsidR="00684D6F" w:rsidRPr="00B5487F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4D6F" w:rsidRPr="00B5487F" w:rsidRDefault="00892299" w:rsidP="00D83E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87F">
              <w:rPr>
                <w:rStyle w:val="small"/>
                <w:rFonts w:ascii="Times New Roman" w:hAnsi="Times New Roman" w:cs="Times New Roman"/>
                <w:sz w:val="22"/>
                <w:szCs w:val="22"/>
              </w:rPr>
              <w:t>полное наименование учреждения</w:t>
            </w:r>
          </w:p>
        </w:tc>
      </w:tr>
    </w:tbl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CD0CE1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Распоряжение</w:t>
      </w:r>
      <w:r w:rsidR="00892299" w:rsidRPr="00B5487F">
        <w:rPr>
          <w:rFonts w:ascii="Times New Roman" w:hAnsi="Times New Roman" w:cs="Times New Roman"/>
          <w:sz w:val="22"/>
          <w:szCs w:val="22"/>
        </w:rPr>
        <w:t xml:space="preserve"> № </w:t>
      </w:r>
      <w:r>
        <w:rPr>
          <w:rFonts w:ascii="Times New Roman" w:hAnsi="Times New Roman" w:cs="Times New Roman"/>
          <w:sz w:val="22"/>
          <w:szCs w:val="22"/>
        </w:rPr>
        <w:t>173</w:t>
      </w:r>
      <w:r w:rsidR="00892299" w:rsidRPr="00B5487F">
        <w:rPr>
          <w:rFonts w:ascii="Times New Roman" w:hAnsi="Times New Roman" w:cs="Times New Roman"/>
          <w:sz w:val="22"/>
          <w:szCs w:val="22"/>
        </w:rPr>
        <w:br/>
        <w:t>об утверждении учетной политики для целей налогообложения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tbl>
      <w:tblPr>
        <w:tblW w:w="89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1"/>
        <w:gridCol w:w="515"/>
        <w:gridCol w:w="4625"/>
      </w:tblGrid>
      <w:tr w:rsidR="00684D6F" w:rsidRPr="00B5487F" w:rsidTr="0089524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4D6F" w:rsidRPr="00B5487F" w:rsidRDefault="00892299" w:rsidP="00CC2C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487F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="00CC2CFB">
              <w:rPr>
                <w:rFonts w:ascii="Times New Roman" w:hAnsi="Times New Roman" w:cs="Times New Roman"/>
                <w:sz w:val="22"/>
                <w:szCs w:val="22"/>
              </w:rPr>
              <w:t>Алапаевск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4D6F" w:rsidRPr="00B5487F" w:rsidRDefault="00892299" w:rsidP="00D83E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487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6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4D6F" w:rsidRPr="00B5487F" w:rsidRDefault="00734947" w:rsidP="00B5487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5487F">
              <w:rPr>
                <w:rFonts w:ascii="Times New Roman" w:hAnsi="Times New Roman" w:cs="Times New Roman"/>
                <w:sz w:val="22"/>
                <w:szCs w:val="22"/>
              </w:rPr>
              <w:t>28.12.2018</w:t>
            </w:r>
          </w:p>
        </w:tc>
      </w:tr>
    </w:tbl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 xml:space="preserve"> 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ПРИКАЗЫВАЮ: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 xml:space="preserve">1. Утвердить учетную политику для целей налогообложения на </w:t>
      </w:r>
      <w:r w:rsidR="008F5062" w:rsidRPr="00B5487F">
        <w:rPr>
          <w:rFonts w:ascii="Times New Roman" w:hAnsi="Times New Roman" w:cs="Times New Roman"/>
          <w:sz w:val="22"/>
          <w:szCs w:val="22"/>
        </w:rPr>
        <w:t>201</w:t>
      </w:r>
      <w:r w:rsidR="00734947" w:rsidRPr="00B5487F">
        <w:rPr>
          <w:rFonts w:ascii="Times New Roman" w:hAnsi="Times New Roman" w:cs="Times New Roman"/>
          <w:sz w:val="22"/>
          <w:szCs w:val="22"/>
        </w:rPr>
        <w:t>9</w:t>
      </w:r>
      <w:r w:rsidRPr="00B5487F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B5487F">
        <w:rPr>
          <w:rFonts w:ascii="Times New Roman" w:hAnsi="Times New Roman" w:cs="Times New Roman"/>
          <w:sz w:val="22"/>
          <w:szCs w:val="22"/>
        </w:rPr>
        <w:t>год согласно приложению.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 xml:space="preserve">2. </w:t>
      </w:r>
      <w:proofErr w:type="gramStart"/>
      <w:r w:rsidRPr="00B5487F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B5487F">
        <w:rPr>
          <w:rFonts w:ascii="Times New Roman" w:hAnsi="Times New Roman" w:cs="Times New Roman"/>
          <w:sz w:val="22"/>
          <w:szCs w:val="22"/>
        </w:rPr>
        <w:t xml:space="preserve"> исполнением настоящего </w:t>
      </w:r>
      <w:r w:rsidR="00CD0CE1">
        <w:rPr>
          <w:rFonts w:ascii="Times New Roman" w:hAnsi="Times New Roman" w:cs="Times New Roman"/>
          <w:sz w:val="22"/>
          <w:szCs w:val="22"/>
        </w:rPr>
        <w:t>распоряжения оставляю за собой.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tbl>
      <w:tblPr>
        <w:tblW w:w="872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6"/>
        <w:gridCol w:w="1560"/>
        <w:gridCol w:w="2567"/>
      </w:tblGrid>
      <w:tr w:rsidR="00684D6F" w:rsidRPr="00B5487F" w:rsidTr="004B2276">
        <w:tc>
          <w:tcPr>
            <w:tcW w:w="459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4D6F" w:rsidRPr="00B5487F" w:rsidRDefault="00892299" w:rsidP="00B548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487F">
              <w:rPr>
                <w:rFonts w:ascii="Times New Roman" w:hAnsi="Times New Roman" w:cs="Times New Roman"/>
                <w:sz w:val="22"/>
                <w:szCs w:val="22"/>
              </w:rPr>
              <w:t>Руководитель учреждения 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4D6F" w:rsidRPr="00B5487F" w:rsidRDefault="00892299" w:rsidP="00D83E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487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4D6F" w:rsidRPr="00B5487F" w:rsidRDefault="00CC2CFB" w:rsidP="00B5487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С.Н.Подкорытов</w:t>
            </w:r>
            <w:proofErr w:type="spellEnd"/>
          </w:p>
        </w:tc>
      </w:tr>
    </w:tbl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Pr="00B5487F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2835" w:type="dxa"/>
        <w:jc w:val="right"/>
        <w:tblInd w:w="61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5"/>
      </w:tblGrid>
      <w:tr w:rsidR="00684D6F" w:rsidRPr="00B5487F" w:rsidTr="00895244">
        <w:trPr>
          <w:jc w:val="right"/>
        </w:trPr>
        <w:tc>
          <w:tcPr>
            <w:tcW w:w="28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4D6F" w:rsidRPr="00B5487F" w:rsidRDefault="00892299" w:rsidP="00CC2C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487F">
              <w:rPr>
                <w:rFonts w:ascii="Times New Roman" w:hAnsi="Times New Roman" w:cs="Times New Roman"/>
                <w:sz w:val="22"/>
                <w:szCs w:val="22"/>
              </w:rPr>
              <w:t>Приложение 1</w:t>
            </w:r>
            <w:r w:rsidRPr="00B5487F">
              <w:rPr>
                <w:rFonts w:ascii="Times New Roman" w:hAnsi="Times New Roman" w:cs="Times New Roman"/>
                <w:sz w:val="22"/>
                <w:szCs w:val="22"/>
              </w:rPr>
              <w:br/>
              <w:t>к приказу</w:t>
            </w:r>
            <w:r w:rsidRPr="00B548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 </w:t>
            </w:r>
            <w:r w:rsidR="00734947" w:rsidRPr="00B5487F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8F5062" w:rsidRPr="00B5487F">
              <w:rPr>
                <w:rFonts w:ascii="Times New Roman" w:hAnsi="Times New Roman" w:cs="Times New Roman"/>
                <w:sz w:val="22"/>
                <w:szCs w:val="22"/>
              </w:rPr>
              <w:t xml:space="preserve"> декабря 201</w:t>
            </w:r>
            <w:r w:rsidR="00734947" w:rsidRPr="00B5487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5487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B5487F">
              <w:rPr>
                <w:rFonts w:ascii="Times New Roman" w:hAnsi="Times New Roman" w:cs="Times New Roman"/>
                <w:sz w:val="22"/>
                <w:szCs w:val="22"/>
              </w:rPr>
              <w:t>г. № </w:t>
            </w:r>
            <w:r w:rsidR="00CC2CFB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B548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b/>
          <w:bCs/>
          <w:sz w:val="22"/>
          <w:szCs w:val="22"/>
        </w:rPr>
        <w:t>Учетная политика для целей налогообложения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7B7EBC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 xml:space="preserve">1. Ведение налогового учета возлагается на </w:t>
      </w:r>
      <w:r w:rsidR="00CC2CFB">
        <w:rPr>
          <w:rFonts w:ascii="Times New Roman" w:hAnsi="Times New Roman" w:cs="Times New Roman"/>
          <w:sz w:val="22"/>
          <w:szCs w:val="22"/>
        </w:rPr>
        <w:t>МКУ «ЦБУС»,</w:t>
      </w:r>
      <w:r w:rsidRPr="00B5487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5487F">
        <w:rPr>
          <w:rFonts w:ascii="Times New Roman" w:hAnsi="Times New Roman" w:cs="Times New Roman"/>
          <w:sz w:val="22"/>
          <w:szCs w:val="22"/>
        </w:rPr>
        <w:t>возглавляемую</w:t>
      </w:r>
      <w:proofErr w:type="gramEnd"/>
      <w:r w:rsidRPr="00B5487F">
        <w:rPr>
          <w:rFonts w:ascii="Times New Roman" w:hAnsi="Times New Roman" w:cs="Times New Roman"/>
          <w:sz w:val="22"/>
          <w:szCs w:val="22"/>
        </w:rPr>
        <w:t xml:space="preserve"> </w:t>
      </w:r>
      <w:r w:rsidR="00CC2CFB">
        <w:rPr>
          <w:rFonts w:ascii="Times New Roman" w:hAnsi="Times New Roman" w:cs="Times New Roman"/>
          <w:sz w:val="22"/>
          <w:szCs w:val="22"/>
        </w:rPr>
        <w:t>директором</w:t>
      </w:r>
      <w:r w:rsidRPr="00B5487F">
        <w:rPr>
          <w:rFonts w:ascii="Times New Roman" w:hAnsi="Times New Roman" w:cs="Times New Roman"/>
          <w:sz w:val="22"/>
          <w:szCs w:val="22"/>
        </w:rPr>
        <w:t xml:space="preserve">. </w:t>
      </w:r>
      <w:r w:rsidR="007B7EBC" w:rsidRPr="00B5487F">
        <w:rPr>
          <w:rFonts w:ascii="Times New Roman" w:hAnsi="Times New Roman" w:cs="Times New Roman"/>
          <w:sz w:val="22"/>
          <w:szCs w:val="22"/>
        </w:rPr>
        <w:br/>
        <w:t>Налоговый учет ведется автоматизированным способом с применением программы</w:t>
      </w:r>
      <w:r w:rsidR="00CC2CFB">
        <w:rPr>
          <w:rFonts w:ascii="Times New Roman" w:hAnsi="Times New Roman" w:cs="Times New Roman"/>
          <w:sz w:val="22"/>
          <w:szCs w:val="22"/>
        </w:rPr>
        <w:t xml:space="preserve"> 1С</w:t>
      </w:r>
      <w:r w:rsidR="007B7EBC" w:rsidRPr="00B5487F">
        <w:rPr>
          <w:rFonts w:ascii="Times New Roman" w:hAnsi="Times New Roman" w:cs="Times New Roman"/>
          <w:sz w:val="22"/>
          <w:szCs w:val="22"/>
        </w:rPr>
        <w:t xml:space="preserve"> «Б</w:t>
      </w:r>
      <w:r w:rsidR="00CC2CFB">
        <w:rPr>
          <w:rFonts w:ascii="Times New Roman" w:hAnsi="Times New Roman" w:cs="Times New Roman"/>
          <w:sz w:val="22"/>
          <w:szCs w:val="22"/>
        </w:rPr>
        <w:t>ГУ</w:t>
      </w:r>
      <w:r w:rsidR="007B7EBC" w:rsidRPr="00B5487F">
        <w:rPr>
          <w:rFonts w:ascii="Times New Roman" w:hAnsi="Times New Roman" w:cs="Times New Roman"/>
          <w:sz w:val="22"/>
          <w:szCs w:val="22"/>
        </w:rPr>
        <w:t>».</w:t>
      </w:r>
      <w:r w:rsidR="007B7EBC" w:rsidRPr="00B5487F">
        <w:rPr>
          <w:rFonts w:ascii="Times New Roman" w:hAnsi="Times New Roman" w:cs="Times New Roman"/>
          <w:sz w:val="22"/>
          <w:szCs w:val="22"/>
        </w:rPr>
        <w:br/>
        <w:t>Учреждение применяет общую систему налогообложения.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b/>
          <w:bCs/>
          <w:sz w:val="22"/>
          <w:szCs w:val="22"/>
        </w:rPr>
        <w:t>Налог на прибыль организаций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7B7EBC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2. Для ведения налогового учета используются</w:t>
      </w:r>
      <w:r w:rsidR="007B7EBC" w:rsidRPr="00B5487F">
        <w:rPr>
          <w:rFonts w:ascii="Times New Roman" w:hAnsi="Times New Roman" w:cs="Times New Roman"/>
          <w:sz w:val="22"/>
          <w:szCs w:val="22"/>
        </w:rPr>
        <w:t>:</w:t>
      </w:r>
      <w:r w:rsidR="007B7EBC" w:rsidRPr="00B5487F">
        <w:rPr>
          <w:rFonts w:ascii="Times New Roman" w:hAnsi="Times New Roman" w:cs="Times New Roman"/>
          <w:sz w:val="22"/>
          <w:szCs w:val="22"/>
        </w:rPr>
        <w:br/>
        <w:t>– регистры бухгалтерского учета с разделением по счетам бухгалтерского учета с помощью дополнительных аналитических признаков в зависимости от степени признания в налоговом учете;</w:t>
      </w:r>
      <w:r w:rsidR="007B7EBC" w:rsidRPr="00B5487F">
        <w:rPr>
          <w:rFonts w:ascii="Times New Roman" w:hAnsi="Times New Roman" w:cs="Times New Roman"/>
          <w:sz w:val="22"/>
          <w:szCs w:val="22"/>
        </w:rPr>
        <w:br/>
        <w:t>– налоговые регистры по формам, приведенным в приложении к настоящей Учетной политике.</w:t>
      </w:r>
    </w:p>
    <w:p w:rsidR="007B7EBC" w:rsidRPr="00B5487F" w:rsidRDefault="007B7EBC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 xml:space="preserve">Основание: статья 313 </w:t>
      </w:r>
      <w:r w:rsidR="00A54AFF" w:rsidRPr="00B5487F">
        <w:rPr>
          <w:rFonts w:ascii="Times New Roman" w:hAnsi="Times New Roman" w:cs="Times New Roman"/>
          <w:sz w:val="22"/>
          <w:szCs w:val="22"/>
        </w:rPr>
        <w:t>Налогового кодекса</w:t>
      </w:r>
      <w:r w:rsidRPr="00B5487F">
        <w:rPr>
          <w:rFonts w:ascii="Times New Roman" w:hAnsi="Times New Roman" w:cs="Times New Roman"/>
          <w:sz w:val="22"/>
          <w:szCs w:val="22"/>
        </w:rPr>
        <w:t>.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3. Учет доходов ве</w:t>
      </w:r>
      <w:r w:rsidR="00814468" w:rsidRPr="00B5487F">
        <w:rPr>
          <w:rFonts w:ascii="Times New Roman" w:hAnsi="Times New Roman" w:cs="Times New Roman"/>
          <w:sz w:val="22"/>
          <w:szCs w:val="22"/>
        </w:rPr>
        <w:t>дется</w:t>
      </w:r>
      <w:r w:rsidRPr="00B5487F">
        <w:rPr>
          <w:rFonts w:ascii="Times New Roman" w:hAnsi="Times New Roman" w:cs="Times New Roman"/>
          <w:sz w:val="22"/>
          <w:szCs w:val="22"/>
        </w:rPr>
        <w:t xml:space="preserve"> методом начисления.</w:t>
      </w:r>
      <w:r w:rsidRPr="00B5487F">
        <w:rPr>
          <w:rFonts w:ascii="Times New Roman" w:hAnsi="Times New Roman" w:cs="Times New Roman"/>
          <w:sz w:val="22"/>
          <w:szCs w:val="22"/>
        </w:rPr>
        <w:br/>
        <w:t xml:space="preserve">Основание: статья 271 </w:t>
      </w:r>
      <w:r w:rsidR="00A54AFF" w:rsidRPr="00B5487F">
        <w:rPr>
          <w:rFonts w:ascii="Times New Roman" w:hAnsi="Times New Roman" w:cs="Times New Roman"/>
          <w:sz w:val="22"/>
          <w:szCs w:val="22"/>
        </w:rPr>
        <w:t>Налогового кодекса</w:t>
      </w:r>
      <w:r w:rsidRPr="00B5487F">
        <w:rPr>
          <w:rFonts w:ascii="Times New Roman" w:hAnsi="Times New Roman" w:cs="Times New Roman"/>
          <w:sz w:val="22"/>
          <w:szCs w:val="22"/>
        </w:rPr>
        <w:t>.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 xml:space="preserve">4. </w:t>
      </w:r>
      <w:r w:rsidR="003C658B" w:rsidRPr="00B5487F">
        <w:rPr>
          <w:rFonts w:ascii="Times New Roman" w:hAnsi="Times New Roman" w:cs="Times New Roman"/>
          <w:sz w:val="22"/>
          <w:szCs w:val="22"/>
        </w:rPr>
        <w:t xml:space="preserve">Учет доходов и расходов, полученных (произведенных) в рамках целевого финансирования и целевых поступлений, ведется раздельно от других доходов. Раздельный учет обеспечивается путем проставления штампа «Нецелевое поступление» на первичных документах, </w:t>
      </w:r>
      <w:r w:rsidR="00A54AFF" w:rsidRPr="00B5487F">
        <w:rPr>
          <w:rFonts w:ascii="Times New Roman" w:hAnsi="Times New Roman" w:cs="Times New Roman"/>
          <w:sz w:val="22"/>
          <w:szCs w:val="22"/>
        </w:rPr>
        <w:t>которые подтверждают, что доходы не относятся к целевому финансированию и целевым поступлениям</w:t>
      </w:r>
      <w:r w:rsidR="003C658B" w:rsidRPr="00B5487F">
        <w:rPr>
          <w:rFonts w:ascii="Times New Roman" w:hAnsi="Times New Roman" w:cs="Times New Roman"/>
          <w:sz w:val="22"/>
          <w:szCs w:val="22"/>
        </w:rPr>
        <w:t>.</w:t>
      </w:r>
      <w:r w:rsidRPr="00B5487F">
        <w:rPr>
          <w:rFonts w:ascii="Times New Roman" w:hAnsi="Times New Roman" w:cs="Times New Roman"/>
          <w:sz w:val="22"/>
          <w:szCs w:val="22"/>
        </w:rPr>
        <w:br/>
        <w:t xml:space="preserve">Основание: пункт 14 статьи 250 </w:t>
      </w:r>
      <w:r w:rsidR="00A54AFF" w:rsidRPr="00B5487F">
        <w:rPr>
          <w:rFonts w:ascii="Times New Roman" w:hAnsi="Times New Roman" w:cs="Times New Roman"/>
          <w:sz w:val="22"/>
          <w:szCs w:val="22"/>
        </w:rPr>
        <w:t>Налогового кодекса</w:t>
      </w:r>
      <w:r w:rsidRPr="00B5487F">
        <w:rPr>
          <w:rFonts w:ascii="Times New Roman" w:hAnsi="Times New Roman" w:cs="Times New Roman"/>
          <w:sz w:val="22"/>
          <w:szCs w:val="22"/>
        </w:rPr>
        <w:t>.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5. При определении налоговой базы не учитыва</w:t>
      </w:r>
      <w:r w:rsidR="00814468" w:rsidRPr="00B5487F">
        <w:rPr>
          <w:rFonts w:ascii="Times New Roman" w:hAnsi="Times New Roman" w:cs="Times New Roman"/>
          <w:sz w:val="22"/>
          <w:szCs w:val="22"/>
        </w:rPr>
        <w:t>ются</w:t>
      </w:r>
      <w:r w:rsidRPr="00B5487F">
        <w:rPr>
          <w:rFonts w:ascii="Times New Roman" w:hAnsi="Times New Roman" w:cs="Times New Roman"/>
          <w:sz w:val="22"/>
          <w:szCs w:val="22"/>
        </w:rPr>
        <w:t>:</w:t>
      </w:r>
      <w:r w:rsidRPr="00B5487F">
        <w:rPr>
          <w:rFonts w:ascii="Times New Roman" w:hAnsi="Times New Roman" w:cs="Times New Roman"/>
          <w:sz w:val="22"/>
          <w:szCs w:val="22"/>
        </w:rPr>
        <w:br/>
        <w:t>– лимиты бюджетных обязательств (бюджетные ассигнования), доведенные в установленном порядке;</w:t>
      </w:r>
      <w:r w:rsidRPr="00B5487F">
        <w:rPr>
          <w:rFonts w:ascii="Times New Roman" w:hAnsi="Times New Roman" w:cs="Times New Roman"/>
          <w:sz w:val="22"/>
          <w:szCs w:val="22"/>
        </w:rPr>
        <w:br/>
        <w:t xml:space="preserve">– средства, полученные от оказания и выполнения любых услуг и работ. </w:t>
      </w:r>
      <w:r w:rsidRPr="00B5487F">
        <w:rPr>
          <w:rFonts w:ascii="Times New Roman" w:hAnsi="Times New Roman" w:cs="Times New Roman"/>
          <w:sz w:val="22"/>
          <w:szCs w:val="22"/>
        </w:rPr>
        <w:br/>
        <w:t xml:space="preserve">Основание: подпункты 14, 33.1 пункта 1 статьи 251 </w:t>
      </w:r>
      <w:r w:rsidR="00A54AFF" w:rsidRPr="00B5487F">
        <w:rPr>
          <w:rFonts w:ascii="Times New Roman" w:hAnsi="Times New Roman" w:cs="Times New Roman"/>
          <w:sz w:val="22"/>
          <w:szCs w:val="22"/>
        </w:rPr>
        <w:t>Налогового кодекса</w:t>
      </w:r>
      <w:r w:rsidRPr="00B5487F">
        <w:rPr>
          <w:rFonts w:ascii="Times New Roman" w:hAnsi="Times New Roman" w:cs="Times New Roman"/>
          <w:sz w:val="22"/>
          <w:szCs w:val="22"/>
        </w:rPr>
        <w:t>.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684D6F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684D6F" w:rsidRPr="00B5487F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892299" w:rsidRPr="00B5487F">
        <w:rPr>
          <w:rFonts w:ascii="Times New Roman" w:hAnsi="Times New Roman" w:cs="Times New Roman"/>
          <w:sz w:val="22"/>
          <w:szCs w:val="22"/>
        </w:rPr>
        <w:t>. Деклараци</w:t>
      </w:r>
      <w:r w:rsidR="00F92842" w:rsidRPr="00B5487F">
        <w:rPr>
          <w:rFonts w:ascii="Times New Roman" w:hAnsi="Times New Roman" w:cs="Times New Roman"/>
          <w:sz w:val="22"/>
          <w:szCs w:val="22"/>
        </w:rPr>
        <w:t>я</w:t>
      </w:r>
      <w:r w:rsidR="00892299" w:rsidRPr="00B5487F">
        <w:rPr>
          <w:rFonts w:ascii="Times New Roman" w:hAnsi="Times New Roman" w:cs="Times New Roman"/>
          <w:sz w:val="22"/>
          <w:szCs w:val="22"/>
        </w:rPr>
        <w:t xml:space="preserve"> по окончании каждого отчетного (налогового) периода </w:t>
      </w:r>
      <w:r w:rsidR="00F92842" w:rsidRPr="00B5487F">
        <w:rPr>
          <w:rFonts w:ascii="Times New Roman" w:hAnsi="Times New Roman" w:cs="Times New Roman"/>
          <w:sz w:val="22"/>
          <w:szCs w:val="22"/>
        </w:rPr>
        <w:t>представляется</w:t>
      </w:r>
      <w:r w:rsidR="00892299" w:rsidRPr="00B5487F">
        <w:rPr>
          <w:rFonts w:ascii="Times New Roman" w:hAnsi="Times New Roman" w:cs="Times New Roman"/>
          <w:sz w:val="22"/>
          <w:szCs w:val="22"/>
        </w:rPr>
        <w:t xml:space="preserve"> как по местонахождению </w:t>
      </w:r>
      <w:r>
        <w:rPr>
          <w:rFonts w:ascii="Times New Roman" w:hAnsi="Times New Roman" w:cs="Times New Roman"/>
          <w:sz w:val="22"/>
          <w:szCs w:val="22"/>
        </w:rPr>
        <w:t>учреждения</w:t>
      </w:r>
      <w:r w:rsidR="00892299" w:rsidRPr="00B5487F">
        <w:rPr>
          <w:rFonts w:ascii="Times New Roman" w:hAnsi="Times New Roman" w:cs="Times New Roman"/>
          <w:sz w:val="22"/>
          <w:szCs w:val="22"/>
        </w:rPr>
        <w:t xml:space="preserve"> в сроки, предусмотренные статьей 289 </w:t>
      </w:r>
      <w:r w:rsidR="00A54AFF" w:rsidRPr="00B5487F">
        <w:rPr>
          <w:rFonts w:ascii="Times New Roman" w:hAnsi="Times New Roman" w:cs="Times New Roman"/>
          <w:sz w:val="22"/>
          <w:szCs w:val="22"/>
        </w:rPr>
        <w:t>Налогового кодекса</w:t>
      </w:r>
      <w:r w:rsidR="00892299" w:rsidRPr="00B5487F">
        <w:rPr>
          <w:rFonts w:ascii="Times New Roman" w:hAnsi="Times New Roman" w:cs="Times New Roman"/>
          <w:sz w:val="22"/>
          <w:szCs w:val="22"/>
        </w:rPr>
        <w:t>.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b/>
          <w:bCs/>
          <w:sz w:val="22"/>
          <w:szCs w:val="22"/>
        </w:rPr>
        <w:t>Налог на добавленную стоимость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330D5A" w:rsidRPr="00B5487F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892299" w:rsidRPr="00B5487F">
        <w:rPr>
          <w:rFonts w:ascii="Times New Roman" w:hAnsi="Times New Roman" w:cs="Times New Roman"/>
          <w:sz w:val="22"/>
          <w:szCs w:val="22"/>
        </w:rPr>
        <w:t xml:space="preserve">. </w:t>
      </w:r>
      <w:r w:rsidR="00330D5A" w:rsidRPr="00B5487F">
        <w:rPr>
          <w:rFonts w:ascii="Times New Roman" w:hAnsi="Times New Roman" w:cs="Times New Roman"/>
          <w:sz w:val="22"/>
          <w:szCs w:val="22"/>
        </w:rPr>
        <w:t>Не является объектом обложения НДС выполнение работ (оказание услуг). А также другие операции, которые не признаются реализацией для целей расчета НДС в соответствии с Налоговым кодексом РФ.</w:t>
      </w:r>
    </w:p>
    <w:p w:rsidR="00330D5A" w:rsidRPr="00B5487F" w:rsidRDefault="00330D5A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 xml:space="preserve">Основание: статья 146 </w:t>
      </w:r>
      <w:r w:rsidR="00A54AFF" w:rsidRPr="00B5487F">
        <w:rPr>
          <w:rFonts w:ascii="Times New Roman" w:hAnsi="Times New Roman" w:cs="Times New Roman"/>
          <w:sz w:val="22"/>
          <w:szCs w:val="22"/>
        </w:rPr>
        <w:t>Налогового кодекса</w:t>
      </w:r>
      <w:r w:rsidRPr="00B5487F">
        <w:rPr>
          <w:rFonts w:ascii="Times New Roman" w:hAnsi="Times New Roman" w:cs="Times New Roman"/>
          <w:sz w:val="22"/>
          <w:szCs w:val="22"/>
        </w:rPr>
        <w:t>.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892299" w:rsidRPr="00B5487F">
        <w:rPr>
          <w:rFonts w:ascii="Times New Roman" w:hAnsi="Times New Roman" w:cs="Times New Roman"/>
          <w:sz w:val="22"/>
          <w:szCs w:val="22"/>
        </w:rPr>
        <w:t xml:space="preserve">. </w:t>
      </w:r>
      <w:r w:rsidR="00064BFC" w:rsidRPr="00B5487F">
        <w:rPr>
          <w:rFonts w:ascii="Times New Roman" w:hAnsi="Times New Roman" w:cs="Times New Roman"/>
          <w:sz w:val="22"/>
          <w:szCs w:val="22"/>
        </w:rPr>
        <w:t xml:space="preserve">Входной </w:t>
      </w:r>
      <w:r w:rsidR="00892299" w:rsidRPr="00B5487F">
        <w:rPr>
          <w:rFonts w:ascii="Times New Roman" w:hAnsi="Times New Roman" w:cs="Times New Roman"/>
          <w:sz w:val="22"/>
          <w:szCs w:val="22"/>
        </w:rPr>
        <w:t>НДС по товарам (работам, услугам, имущественным правам) независимо от того, в какой деятельности они используются, к вычету не принима</w:t>
      </w:r>
      <w:r w:rsidR="00064BFC" w:rsidRPr="00B5487F">
        <w:rPr>
          <w:rFonts w:ascii="Times New Roman" w:hAnsi="Times New Roman" w:cs="Times New Roman"/>
          <w:sz w:val="22"/>
          <w:szCs w:val="22"/>
        </w:rPr>
        <w:t>ется</w:t>
      </w:r>
      <w:r w:rsidR="00892299" w:rsidRPr="00B5487F">
        <w:rPr>
          <w:rFonts w:ascii="Times New Roman" w:hAnsi="Times New Roman" w:cs="Times New Roman"/>
          <w:sz w:val="22"/>
          <w:szCs w:val="22"/>
        </w:rPr>
        <w:t>, а учитыва</w:t>
      </w:r>
      <w:r w:rsidR="00064BFC" w:rsidRPr="00B5487F">
        <w:rPr>
          <w:rFonts w:ascii="Times New Roman" w:hAnsi="Times New Roman" w:cs="Times New Roman"/>
          <w:sz w:val="22"/>
          <w:szCs w:val="22"/>
        </w:rPr>
        <w:t>ется</w:t>
      </w:r>
      <w:r w:rsidR="00892299" w:rsidRPr="00B5487F">
        <w:rPr>
          <w:rFonts w:ascii="Times New Roman" w:hAnsi="Times New Roman" w:cs="Times New Roman"/>
          <w:sz w:val="22"/>
          <w:szCs w:val="22"/>
        </w:rPr>
        <w:t xml:space="preserve"> в их стоимости.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684D6F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b/>
          <w:bCs/>
          <w:sz w:val="22"/>
          <w:szCs w:val="22"/>
        </w:rPr>
        <w:t>Налог на имущество организаций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4859E8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1</w:t>
      </w:r>
      <w:r w:rsidR="002946A9" w:rsidRPr="00B5487F">
        <w:rPr>
          <w:rFonts w:ascii="Times New Roman" w:hAnsi="Times New Roman" w:cs="Times New Roman"/>
          <w:sz w:val="22"/>
          <w:szCs w:val="22"/>
        </w:rPr>
        <w:t>6</w:t>
      </w:r>
      <w:r w:rsidRPr="00B5487F">
        <w:rPr>
          <w:rFonts w:ascii="Times New Roman" w:hAnsi="Times New Roman" w:cs="Times New Roman"/>
          <w:sz w:val="22"/>
          <w:szCs w:val="22"/>
        </w:rPr>
        <w:t xml:space="preserve">. </w:t>
      </w:r>
      <w:r w:rsidR="004859E8" w:rsidRPr="00B5487F">
        <w:rPr>
          <w:rFonts w:ascii="Times New Roman" w:hAnsi="Times New Roman" w:cs="Times New Roman"/>
          <w:sz w:val="22"/>
          <w:szCs w:val="22"/>
        </w:rPr>
        <w:t>Учреждение является плательщиком налога на имущество.</w:t>
      </w:r>
    </w:p>
    <w:p w:rsidR="004859E8" w:rsidRPr="00B5487F" w:rsidRDefault="004859E8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 xml:space="preserve">Перечень объектов налогообложения определять в соответствии со статьей 374 </w:t>
      </w:r>
      <w:r w:rsidR="00A54AFF" w:rsidRPr="00B5487F">
        <w:rPr>
          <w:rFonts w:ascii="Times New Roman" w:hAnsi="Times New Roman" w:cs="Times New Roman"/>
          <w:sz w:val="22"/>
          <w:szCs w:val="22"/>
        </w:rPr>
        <w:t>Налогового кодекса</w:t>
      </w:r>
      <w:r w:rsidRPr="00B5487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84D6F" w:rsidRPr="00B5487F" w:rsidRDefault="00FF7328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Учреждение применяет льготы в соответствии с законодательством региона</w:t>
      </w:r>
      <w:r w:rsidR="004859E8" w:rsidRPr="00B5487F">
        <w:rPr>
          <w:rFonts w:ascii="Times New Roman" w:hAnsi="Times New Roman" w:cs="Times New Roman"/>
          <w:sz w:val="22"/>
          <w:szCs w:val="22"/>
        </w:rPr>
        <w:t>.</w:t>
      </w:r>
      <w:r w:rsidR="00892299" w:rsidRPr="00B5487F">
        <w:rPr>
          <w:rFonts w:ascii="Times New Roman" w:hAnsi="Times New Roman" w:cs="Times New Roman"/>
          <w:sz w:val="22"/>
          <w:szCs w:val="22"/>
        </w:rPr>
        <w:br/>
        <w:t xml:space="preserve">Основание: глава 30 </w:t>
      </w:r>
      <w:r w:rsidR="00A54AFF" w:rsidRPr="00B5487F">
        <w:rPr>
          <w:rFonts w:ascii="Times New Roman" w:hAnsi="Times New Roman" w:cs="Times New Roman"/>
          <w:sz w:val="22"/>
          <w:szCs w:val="22"/>
        </w:rPr>
        <w:t>Налогового кодекса</w:t>
      </w:r>
      <w:r w:rsidR="00892299" w:rsidRPr="00B5487F">
        <w:rPr>
          <w:rFonts w:ascii="Times New Roman" w:hAnsi="Times New Roman" w:cs="Times New Roman"/>
          <w:sz w:val="22"/>
          <w:szCs w:val="22"/>
        </w:rPr>
        <w:t>.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1</w:t>
      </w:r>
      <w:r w:rsidR="002946A9" w:rsidRPr="00B5487F">
        <w:rPr>
          <w:rFonts w:ascii="Times New Roman" w:hAnsi="Times New Roman" w:cs="Times New Roman"/>
          <w:sz w:val="22"/>
          <w:szCs w:val="22"/>
        </w:rPr>
        <w:t>7</w:t>
      </w:r>
      <w:r w:rsidRPr="00B5487F">
        <w:rPr>
          <w:rFonts w:ascii="Times New Roman" w:hAnsi="Times New Roman" w:cs="Times New Roman"/>
          <w:sz w:val="22"/>
          <w:szCs w:val="22"/>
        </w:rPr>
        <w:t>. Налогов</w:t>
      </w:r>
      <w:r w:rsidR="00274724" w:rsidRPr="00B5487F">
        <w:rPr>
          <w:rFonts w:ascii="Times New Roman" w:hAnsi="Times New Roman" w:cs="Times New Roman"/>
          <w:sz w:val="22"/>
          <w:szCs w:val="22"/>
        </w:rPr>
        <w:t>ая</w:t>
      </w:r>
      <w:r w:rsidRPr="00B5487F">
        <w:rPr>
          <w:rFonts w:ascii="Times New Roman" w:hAnsi="Times New Roman" w:cs="Times New Roman"/>
          <w:sz w:val="22"/>
          <w:szCs w:val="22"/>
        </w:rPr>
        <w:t xml:space="preserve"> ставк</w:t>
      </w:r>
      <w:r w:rsidR="00274724" w:rsidRPr="00B5487F">
        <w:rPr>
          <w:rFonts w:ascii="Times New Roman" w:hAnsi="Times New Roman" w:cs="Times New Roman"/>
          <w:sz w:val="22"/>
          <w:szCs w:val="22"/>
        </w:rPr>
        <w:t>а</w:t>
      </w:r>
      <w:r w:rsidRPr="00B5487F">
        <w:rPr>
          <w:rFonts w:ascii="Times New Roman" w:hAnsi="Times New Roman" w:cs="Times New Roman"/>
          <w:sz w:val="22"/>
          <w:szCs w:val="22"/>
        </w:rPr>
        <w:t xml:space="preserve"> применя</w:t>
      </w:r>
      <w:r w:rsidR="00274724" w:rsidRPr="00B5487F">
        <w:rPr>
          <w:rFonts w:ascii="Times New Roman" w:hAnsi="Times New Roman" w:cs="Times New Roman"/>
          <w:sz w:val="22"/>
          <w:szCs w:val="22"/>
        </w:rPr>
        <w:t>ется</w:t>
      </w:r>
      <w:r w:rsidRPr="00B5487F">
        <w:rPr>
          <w:rFonts w:ascii="Times New Roman" w:hAnsi="Times New Roman" w:cs="Times New Roman"/>
          <w:sz w:val="22"/>
          <w:szCs w:val="22"/>
        </w:rPr>
        <w:t xml:space="preserve"> в соответствии с законодательством региона.</w:t>
      </w:r>
      <w:r w:rsidRPr="00B5487F">
        <w:rPr>
          <w:rFonts w:ascii="Times New Roman" w:hAnsi="Times New Roman" w:cs="Times New Roman"/>
          <w:sz w:val="22"/>
          <w:szCs w:val="22"/>
        </w:rPr>
        <w:br/>
        <w:t xml:space="preserve">Основание: статья 372 </w:t>
      </w:r>
      <w:r w:rsidR="00A54AFF" w:rsidRPr="00B5487F">
        <w:rPr>
          <w:rFonts w:ascii="Times New Roman" w:hAnsi="Times New Roman" w:cs="Times New Roman"/>
          <w:sz w:val="22"/>
          <w:szCs w:val="22"/>
        </w:rPr>
        <w:t>Налогового кодекса</w:t>
      </w:r>
      <w:r w:rsidRPr="00B5487F">
        <w:rPr>
          <w:rFonts w:ascii="Times New Roman" w:hAnsi="Times New Roman" w:cs="Times New Roman"/>
          <w:sz w:val="22"/>
          <w:szCs w:val="22"/>
        </w:rPr>
        <w:t>.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1</w:t>
      </w:r>
      <w:r w:rsidR="002946A9" w:rsidRPr="00B5487F">
        <w:rPr>
          <w:rFonts w:ascii="Times New Roman" w:hAnsi="Times New Roman" w:cs="Times New Roman"/>
          <w:sz w:val="22"/>
          <w:szCs w:val="22"/>
        </w:rPr>
        <w:t>8</w:t>
      </w:r>
      <w:r w:rsidRPr="00B5487F">
        <w:rPr>
          <w:rFonts w:ascii="Times New Roman" w:hAnsi="Times New Roman" w:cs="Times New Roman"/>
          <w:sz w:val="22"/>
          <w:szCs w:val="22"/>
        </w:rPr>
        <w:t xml:space="preserve">. </w:t>
      </w:r>
      <w:r w:rsidR="001A16E8" w:rsidRPr="00B5487F">
        <w:rPr>
          <w:rFonts w:ascii="Times New Roman" w:hAnsi="Times New Roman" w:cs="Times New Roman"/>
          <w:sz w:val="22"/>
          <w:szCs w:val="22"/>
        </w:rPr>
        <w:t>Н</w:t>
      </w:r>
      <w:r w:rsidRPr="00B5487F">
        <w:rPr>
          <w:rFonts w:ascii="Times New Roman" w:hAnsi="Times New Roman" w:cs="Times New Roman"/>
          <w:sz w:val="22"/>
          <w:szCs w:val="22"/>
        </w:rPr>
        <w:t>алог</w:t>
      </w:r>
      <w:r w:rsidR="001A16E8" w:rsidRPr="00B5487F">
        <w:rPr>
          <w:rFonts w:ascii="Times New Roman" w:hAnsi="Times New Roman" w:cs="Times New Roman"/>
          <w:sz w:val="22"/>
          <w:szCs w:val="22"/>
        </w:rPr>
        <w:t>и</w:t>
      </w:r>
      <w:r w:rsidRPr="00B5487F">
        <w:rPr>
          <w:rFonts w:ascii="Times New Roman" w:hAnsi="Times New Roman" w:cs="Times New Roman"/>
          <w:sz w:val="22"/>
          <w:szCs w:val="22"/>
        </w:rPr>
        <w:t xml:space="preserve"> и авансовые платежи по налогу на имущество </w:t>
      </w:r>
      <w:r w:rsidR="001A16E8" w:rsidRPr="00B5487F">
        <w:rPr>
          <w:rFonts w:ascii="Times New Roman" w:hAnsi="Times New Roman" w:cs="Times New Roman"/>
          <w:sz w:val="22"/>
          <w:szCs w:val="22"/>
        </w:rPr>
        <w:t xml:space="preserve">уплачиваются </w:t>
      </w:r>
      <w:r w:rsidRPr="00B5487F">
        <w:rPr>
          <w:rFonts w:ascii="Times New Roman" w:hAnsi="Times New Roman" w:cs="Times New Roman"/>
          <w:sz w:val="22"/>
          <w:szCs w:val="22"/>
        </w:rPr>
        <w:t>в региональный бюджет по местонахождению учреждения в порядке и сроки, предусмотренные статьей 383 </w:t>
      </w:r>
      <w:r w:rsidR="00A54AFF" w:rsidRPr="00B5487F">
        <w:rPr>
          <w:rFonts w:ascii="Times New Roman" w:hAnsi="Times New Roman" w:cs="Times New Roman"/>
          <w:sz w:val="22"/>
          <w:szCs w:val="22"/>
        </w:rPr>
        <w:t>Налогового кодекса</w:t>
      </w:r>
      <w:r w:rsidRPr="00B5487F">
        <w:rPr>
          <w:rFonts w:ascii="Times New Roman" w:hAnsi="Times New Roman" w:cs="Times New Roman"/>
          <w:sz w:val="22"/>
          <w:szCs w:val="22"/>
        </w:rPr>
        <w:t>.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b/>
          <w:bCs/>
          <w:sz w:val="22"/>
          <w:szCs w:val="22"/>
        </w:rPr>
        <w:t>Земельный налог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2946A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19</w:t>
      </w:r>
      <w:r w:rsidR="00892299" w:rsidRPr="00B5487F">
        <w:rPr>
          <w:rFonts w:ascii="Times New Roman" w:hAnsi="Times New Roman" w:cs="Times New Roman"/>
          <w:sz w:val="22"/>
          <w:szCs w:val="22"/>
        </w:rPr>
        <w:t>. Налогооблагаем</w:t>
      </w:r>
      <w:r w:rsidR="005238AB" w:rsidRPr="00B5487F">
        <w:rPr>
          <w:rFonts w:ascii="Times New Roman" w:hAnsi="Times New Roman" w:cs="Times New Roman"/>
          <w:sz w:val="22"/>
          <w:szCs w:val="22"/>
        </w:rPr>
        <w:t>ая</w:t>
      </w:r>
      <w:r w:rsidR="00892299" w:rsidRPr="00B5487F">
        <w:rPr>
          <w:rFonts w:ascii="Times New Roman" w:hAnsi="Times New Roman" w:cs="Times New Roman"/>
          <w:sz w:val="22"/>
          <w:szCs w:val="22"/>
        </w:rPr>
        <w:t xml:space="preserve"> баз</w:t>
      </w:r>
      <w:r w:rsidR="005238AB" w:rsidRPr="00B5487F">
        <w:rPr>
          <w:rFonts w:ascii="Times New Roman" w:hAnsi="Times New Roman" w:cs="Times New Roman"/>
          <w:sz w:val="22"/>
          <w:szCs w:val="22"/>
        </w:rPr>
        <w:t>а</w:t>
      </w:r>
      <w:r w:rsidR="00892299" w:rsidRPr="00B5487F">
        <w:rPr>
          <w:rFonts w:ascii="Times New Roman" w:hAnsi="Times New Roman" w:cs="Times New Roman"/>
          <w:sz w:val="22"/>
          <w:szCs w:val="22"/>
        </w:rPr>
        <w:t xml:space="preserve"> по земельному налогу формир</w:t>
      </w:r>
      <w:r w:rsidR="005238AB" w:rsidRPr="00B5487F">
        <w:rPr>
          <w:rFonts w:ascii="Times New Roman" w:hAnsi="Times New Roman" w:cs="Times New Roman"/>
          <w:sz w:val="22"/>
          <w:szCs w:val="22"/>
        </w:rPr>
        <w:t>уется</w:t>
      </w:r>
      <w:r w:rsidR="00892299" w:rsidRPr="00B5487F">
        <w:rPr>
          <w:rFonts w:ascii="Times New Roman" w:hAnsi="Times New Roman" w:cs="Times New Roman"/>
          <w:sz w:val="22"/>
          <w:szCs w:val="22"/>
        </w:rPr>
        <w:t xml:space="preserve"> согласно статьям 389, 390, 391 </w:t>
      </w:r>
      <w:r w:rsidR="00A54AFF" w:rsidRPr="00B5487F">
        <w:rPr>
          <w:rFonts w:ascii="Times New Roman" w:hAnsi="Times New Roman" w:cs="Times New Roman"/>
          <w:sz w:val="22"/>
          <w:szCs w:val="22"/>
        </w:rPr>
        <w:t>Налогового кодекса</w:t>
      </w:r>
      <w:r w:rsidR="00892299" w:rsidRPr="00B5487F">
        <w:rPr>
          <w:rFonts w:ascii="Times New Roman" w:hAnsi="Times New Roman" w:cs="Times New Roman"/>
          <w:sz w:val="22"/>
          <w:szCs w:val="22"/>
        </w:rPr>
        <w:t>.</w:t>
      </w:r>
      <w:r w:rsidR="00892299" w:rsidRPr="00B5487F">
        <w:rPr>
          <w:rFonts w:ascii="Times New Roman" w:hAnsi="Times New Roman" w:cs="Times New Roman"/>
          <w:sz w:val="22"/>
          <w:szCs w:val="22"/>
        </w:rPr>
        <w:br/>
        <w:t xml:space="preserve">Основание: глава 31 </w:t>
      </w:r>
      <w:r w:rsidR="00A54AFF" w:rsidRPr="00B5487F">
        <w:rPr>
          <w:rFonts w:ascii="Times New Roman" w:hAnsi="Times New Roman" w:cs="Times New Roman"/>
          <w:sz w:val="22"/>
          <w:szCs w:val="22"/>
        </w:rPr>
        <w:t>Налогового кодекса</w:t>
      </w:r>
      <w:r w:rsidR="00892299" w:rsidRPr="00B5487F">
        <w:rPr>
          <w:rFonts w:ascii="Times New Roman" w:hAnsi="Times New Roman" w:cs="Times New Roman"/>
          <w:sz w:val="22"/>
          <w:szCs w:val="22"/>
        </w:rPr>
        <w:t>.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2</w:t>
      </w:r>
      <w:r w:rsidR="002946A9" w:rsidRPr="00B5487F">
        <w:rPr>
          <w:rFonts w:ascii="Times New Roman" w:hAnsi="Times New Roman" w:cs="Times New Roman"/>
          <w:sz w:val="22"/>
          <w:szCs w:val="22"/>
        </w:rPr>
        <w:t>0</w:t>
      </w:r>
      <w:r w:rsidRPr="00B5487F">
        <w:rPr>
          <w:rFonts w:ascii="Times New Roman" w:hAnsi="Times New Roman" w:cs="Times New Roman"/>
          <w:sz w:val="22"/>
          <w:szCs w:val="22"/>
        </w:rPr>
        <w:t xml:space="preserve">. </w:t>
      </w:r>
      <w:r w:rsidR="005238AB" w:rsidRPr="00B5487F">
        <w:rPr>
          <w:rFonts w:ascii="Times New Roman" w:hAnsi="Times New Roman" w:cs="Times New Roman"/>
          <w:sz w:val="22"/>
          <w:szCs w:val="22"/>
        </w:rPr>
        <w:t xml:space="preserve">Налоговая ставка применяется </w:t>
      </w:r>
      <w:r w:rsidRPr="00B5487F">
        <w:rPr>
          <w:rFonts w:ascii="Times New Roman" w:hAnsi="Times New Roman" w:cs="Times New Roman"/>
          <w:sz w:val="22"/>
          <w:szCs w:val="22"/>
        </w:rPr>
        <w:t>в соответствии с местным законодательством согласно статье 394 </w:t>
      </w:r>
      <w:r w:rsidR="00A54AFF" w:rsidRPr="00B5487F">
        <w:rPr>
          <w:rFonts w:ascii="Times New Roman" w:hAnsi="Times New Roman" w:cs="Times New Roman"/>
          <w:sz w:val="22"/>
          <w:szCs w:val="22"/>
        </w:rPr>
        <w:t>Налогового кодекса</w:t>
      </w:r>
      <w:r w:rsidRPr="00B5487F">
        <w:rPr>
          <w:rFonts w:ascii="Times New Roman" w:hAnsi="Times New Roman" w:cs="Times New Roman"/>
          <w:sz w:val="22"/>
          <w:szCs w:val="22"/>
        </w:rPr>
        <w:t>.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2946A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21</w:t>
      </w:r>
      <w:r w:rsidR="00892299" w:rsidRPr="00B5487F">
        <w:rPr>
          <w:rFonts w:ascii="Times New Roman" w:hAnsi="Times New Roman" w:cs="Times New Roman"/>
          <w:sz w:val="22"/>
          <w:szCs w:val="22"/>
        </w:rPr>
        <w:t xml:space="preserve">. </w:t>
      </w:r>
      <w:r w:rsidR="00C517D1" w:rsidRPr="00B5487F">
        <w:rPr>
          <w:rFonts w:ascii="Times New Roman" w:hAnsi="Times New Roman" w:cs="Times New Roman"/>
          <w:sz w:val="22"/>
          <w:szCs w:val="22"/>
        </w:rPr>
        <w:t xml:space="preserve">Налоги и авансовые платежи по земельному налогу уплачиваются </w:t>
      </w:r>
      <w:r w:rsidR="00892299" w:rsidRPr="00B5487F">
        <w:rPr>
          <w:rFonts w:ascii="Times New Roman" w:hAnsi="Times New Roman" w:cs="Times New Roman"/>
          <w:sz w:val="22"/>
          <w:szCs w:val="22"/>
        </w:rPr>
        <w:t>в местный бюджет по местонахождению учреждения и его структурных подразделений в порядке и сроки, предусмотренные статьей 396 </w:t>
      </w:r>
      <w:r w:rsidR="00A54AFF" w:rsidRPr="00B5487F">
        <w:rPr>
          <w:rFonts w:ascii="Times New Roman" w:hAnsi="Times New Roman" w:cs="Times New Roman"/>
          <w:sz w:val="22"/>
          <w:szCs w:val="22"/>
        </w:rPr>
        <w:t>Налогового кодекса</w:t>
      </w:r>
      <w:r w:rsidR="00892299" w:rsidRPr="00B5487F">
        <w:rPr>
          <w:rFonts w:ascii="Times New Roman" w:hAnsi="Times New Roman" w:cs="Times New Roman"/>
          <w:sz w:val="22"/>
          <w:szCs w:val="22"/>
        </w:rPr>
        <w:t>.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sectPr w:rsidR="00684D6F" w:rsidRPr="00B5487F" w:rsidSect="00F73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64" w:bottom="1134" w:left="14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997" w:rsidRDefault="00D77997" w:rsidP="004B2276">
      <w:r>
        <w:separator/>
      </w:r>
    </w:p>
  </w:endnote>
  <w:endnote w:type="continuationSeparator" w:id="0">
    <w:p w:rsidR="00D77997" w:rsidRDefault="00D77997" w:rsidP="004B2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0C" w:rsidRDefault="00995E0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0C" w:rsidRDefault="00995E0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0C" w:rsidRDefault="00995E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997" w:rsidRDefault="00D77997" w:rsidP="004B2276">
      <w:r>
        <w:separator/>
      </w:r>
    </w:p>
  </w:footnote>
  <w:footnote w:type="continuationSeparator" w:id="0">
    <w:p w:rsidR="00D77997" w:rsidRDefault="00D77997" w:rsidP="004B2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0C" w:rsidRDefault="00995E0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0C" w:rsidRDefault="00995E0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0C" w:rsidRDefault="00995E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3EA1"/>
    <w:multiLevelType w:val="hybridMultilevel"/>
    <w:tmpl w:val="AB9AE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F734F6"/>
    <w:rsid w:val="00031A46"/>
    <w:rsid w:val="000449C1"/>
    <w:rsid w:val="00064BFC"/>
    <w:rsid w:val="00085B28"/>
    <w:rsid w:val="00085B61"/>
    <w:rsid w:val="000B24C5"/>
    <w:rsid w:val="000B7566"/>
    <w:rsid w:val="000C0030"/>
    <w:rsid w:val="000C50B3"/>
    <w:rsid w:val="00105613"/>
    <w:rsid w:val="001128A5"/>
    <w:rsid w:val="00114D48"/>
    <w:rsid w:val="0012634C"/>
    <w:rsid w:val="00186495"/>
    <w:rsid w:val="0019242A"/>
    <w:rsid w:val="001A16E8"/>
    <w:rsid w:val="001A73AA"/>
    <w:rsid w:val="001B71A2"/>
    <w:rsid w:val="002257BA"/>
    <w:rsid w:val="00237591"/>
    <w:rsid w:val="0025235E"/>
    <w:rsid w:val="00274724"/>
    <w:rsid w:val="002946A9"/>
    <w:rsid w:val="002F7775"/>
    <w:rsid w:val="003117DD"/>
    <w:rsid w:val="00330D5A"/>
    <w:rsid w:val="00373E93"/>
    <w:rsid w:val="0037431C"/>
    <w:rsid w:val="00392B9C"/>
    <w:rsid w:val="003A0F38"/>
    <w:rsid w:val="003C658B"/>
    <w:rsid w:val="004348DA"/>
    <w:rsid w:val="00442C53"/>
    <w:rsid w:val="0045273B"/>
    <w:rsid w:val="004859E8"/>
    <w:rsid w:val="004B2276"/>
    <w:rsid w:val="004C2726"/>
    <w:rsid w:val="004D69B7"/>
    <w:rsid w:val="00505D77"/>
    <w:rsid w:val="00506995"/>
    <w:rsid w:val="0051539F"/>
    <w:rsid w:val="005238AB"/>
    <w:rsid w:val="00525C99"/>
    <w:rsid w:val="00541714"/>
    <w:rsid w:val="00541824"/>
    <w:rsid w:val="00543290"/>
    <w:rsid w:val="005523EC"/>
    <w:rsid w:val="005610F8"/>
    <w:rsid w:val="00567306"/>
    <w:rsid w:val="005713EB"/>
    <w:rsid w:val="00572AD6"/>
    <w:rsid w:val="00581E92"/>
    <w:rsid w:val="005C0802"/>
    <w:rsid w:val="005C2156"/>
    <w:rsid w:val="005E281E"/>
    <w:rsid w:val="00624AF8"/>
    <w:rsid w:val="006314C9"/>
    <w:rsid w:val="00644F27"/>
    <w:rsid w:val="00684D6F"/>
    <w:rsid w:val="00685D47"/>
    <w:rsid w:val="006A0851"/>
    <w:rsid w:val="006A795E"/>
    <w:rsid w:val="006B029B"/>
    <w:rsid w:val="006E5203"/>
    <w:rsid w:val="007006DB"/>
    <w:rsid w:val="0070444A"/>
    <w:rsid w:val="00734947"/>
    <w:rsid w:val="00740189"/>
    <w:rsid w:val="00750B3D"/>
    <w:rsid w:val="007A6813"/>
    <w:rsid w:val="007B7EBC"/>
    <w:rsid w:val="007E4CE3"/>
    <w:rsid w:val="00814468"/>
    <w:rsid w:val="00817446"/>
    <w:rsid w:val="00862840"/>
    <w:rsid w:val="008733AD"/>
    <w:rsid w:val="00883155"/>
    <w:rsid w:val="00892299"/>
    <w:rsid w:val="00895244"/>
    <w:rsid w:val="008A3B80"/>
    <w:rsid w:val="008A52A1"/>
    <w:rsid w:val="008F5062"/>
    <w:rsid w:val="00905294"/>
    <w:rsid w:val="009212DB"/>
    <w:rsid w:val="00995E0C"/>
    <w:rsid w:val="009C3D19"/>
    <w:rsid w:val="009C751D"/>
    <w:rsid w:val="009D290A"/>
    <w:rsid w:val="009E020D"/>
    <w:rsid w:val="00A120D3"/>
    <w:rsid w:val="00A24444"/>
    <w:rsid w:val="00A25001"/>
    <w:rsid w:val="00A34008"/>
    <w:rsid w:val="00A54AFF"/>
    <w:rsid w:val="00A65435"/>
    <w:rsid w:val="00A734B0"/>
    <w:rsid w:val="00AA025F"/>
    <w:rsid w:val="00B14CF3"/>
    <w:rsid w:val="00B3115D"/>
    <w:rsid w:val="00B41AF7"/>
    <w:rsid w:val="00B532B7"/>
    <w:rsid w:val="00B5487F"/>
    <w:rsid w:val="00B771A3"/>
    <w:rsid w:val="00C02CFA"/>
    <w:rsid w:val="00C46B1A"/>
    <w:rsid w:val="00C517D1"/>
    <w:rsid w:val="00C600EB"/>
    <w:rsid w:val="00C75051"/>
    <w:rsid w:val="00CC2CFB"/>
    <w:rsid w:val="00CD0CE1"/>
    <w:rsid w:val="00D46452"/>
    <w:rsid w:val="00D505A8"/>
    <w:rsid w:val="00D761B6"/>
    <w:rsid w:val="00D77997"/>
    <w:rsid w:val="00D83E08"/>
    <w:rsid w:val="00DC7241"/>
    <w:rsid w:val="00DF6B95"/>
    <w:rsid w:val="00E072ED"/>
    <w:rsid w:val="00E25136"/>
    <w:rsid w:val="00E47E79"/>
    <w:rsid w:val="00E70BE2"/>
    <w:rsid w:val="00E71234"/>
    <w:rsid w:val="00EA6D22"/>
    <w:rsid w:val="00EB5515"/>
    <w:rsid w:val="00EC76B1"/>
    <w:rsid w:val="00EF060E"/>
    <w:rsid w:val="00F112D3"/>
    <w:rsid w:val="00F41303"/>
    <w:rsid w:val="00F602CF"/>
    <w:rsid w:val="00F734F6"/>
    <w:rsid w:val="00F761C4"/>
    <w:rsid w:val="00F92842"/>
    <w:rsid w:val="00FA5A58"/>
    <w:rsid w:val="00FB1270"/>
    <w:rsid w:val="00FC4CFC"/>
    <w:rsid w:val="00FE16BF"/>
    <w:rsid w:val="00FF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6F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84D6F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4F6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84D6F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D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23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4D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4D6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25235E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235E"/>
    <w:pPr>
      <w:ind w:left="720"/>
      <w:contextualSpacing/>
    </w:pPr>
  </w:style>
  <w:style w:type="paragraph" w:customStyle="1" w:styleId="header-listtarget">
    <w:name w:val="header-listtarget"/>
    <w:basedOn w:val="a"/>
    <w:rsid w:val="00684D6F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684D6F"/>
    <w:rPr>
      <w:color w:val="FF9900"/>
    </w:rPr>
  </w:style>
  <w:style w:type="character" w:customStyle="1" w:styleId="small">
    <w:name w:val="small"/>
    <w:basedOn w:val="a0"/>
    <w:rsid w:val="00684D6F"/>
    <w:rPr>
      <w:sz w:val="16"/>
      <w:szCs w:val="16"/>
    </w:rPr>
  </w:style>
  <w:style w:type="character" w:customStyle="1" w:styleId="fill">
    <w:name w:val="fill"/>
    <w:basedOn w:val="a0"/>
    <w:rsid w:val="00684D6F"/>
    <w:rPr>
      <w:b/>
      <w:bCs/>
      <w:i/>
      <w:iCs/>
      <w:color w:val="FF0000"/>
    </w:rPr>
  </w:style>
  <w:style w:type="character" w:customStyle="1" w:styleId="enp">
    <w:name w:val="enp"/>
    <w:basedOn w:val="a0"/>
    <w:rsid w:val="00684D6F"/>
    <w:rPr>
      <w:color w:val="3C7828"/>
    </w:rPr>
  </w:style>
  <w:style w:type="character" w:customStyle="1" w:styleId="kdkss">
    <w:name w:val="kdkss"/>
    <w:basedOn w:val="a0"/>
    <w:rsid w:val="00684D6F"/>
    <w:rPr>
      <w:color w:val="BE780A"/>
    </w:rPr>
  </w:style>
  <w:style w:type="character" w:customStyle="1" w:styleId="20">
    <w:name w:val="Заголовок 2 Знак"/>
    <w:basedOn w:val="a0"/>
    <w:link w:val="2"/>
    <w:uiPriority w:val="9"/>
    <w:semiHidden/>
    <w:rsid w:val="00F734F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annotation text"/>
    <w:basedOn w:val="a"/>
    <w:link w:val="a8"/>
    <w:uiPriority w:val="99"/>
    <w:semiHidden/>
    <w:unhideWhenUsed/>
    <w:rsid w:val="0050699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06995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506995"/>
    <w:rPr>
      <w:sz w:val="16"/>
      <w:szCs w:val="16"/>
    </w:rPr>
  </w:style>
  <w:style w:type="paragraph" w:styleId="aa">
    <w:name w:val="Normal (Web)"/>
    <w:basedOn w:val="a"/>
    <w:uiPriority w:val="99"/>
    <w:unhideWhenUsed/>
    <w:rsid w:val="00FA5A58"/>
    <w:pPr>
      <w:spacing w:before="100" w:beforeAutospacing="1" w:after="100" w:afterAutospacing="1"/>
    </w:pPr>
    <w:rPr>
      <w:sz w:val="20"/>
      <w:szCs w:val="20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734947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734947"/>
    <w:rPr>
      <w:b/>
      <w:bCs/>
    </w:rPr>
  </w:style>
  <w:style w:type="paragraph" w:styleId="ad">
    <w:name w:val="Revision"/>
    <w:hidden/>
    <w:uiPriority w:val="99"/>
    <w:semiHidden/>
    <w:rsid w:val="00D83E08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3152</Characters>
  <Application>Microsoft Office Word</Application>
  <DocSecurity>0</DocSecurity>
  <PresentationFormat>uql3cq</PresentationFormat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политика казенного учреждения для целей налогообложения на 2019 год. ОСНО</vt:lpstr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 казенного учреждения для целей налогообложения на 2019 год. ОСНО</dc:title>
  <dc:creator>User</dc:creator>
  <dc:description>Подготовлено на базе материалов БСС «Система Главбух»</dc:description>
  <cp:lastModifiedBy>User</cp:lastModifiedBy>
  <cp:revision>3</cp:revision>
  <dcterms:created xsi:type="dcterms:W3CDTF">2020-09-02T11:55:00Z</dcterms:created>
  <dcterms:modified xsi:type="dcterms:W3CDTF">2020-09-02T11:56:00Z</dcterms:modified>
</cp:coreProperties>
</file>